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-104774</wp:posOffset>
            </wp:positionV>
            <wp:extent cx="847590" cy="960066"/>
            <wp:effectExtent b="0" l="0" r="0" t="0"/>
            <wp:wrapNone/>
            <wp:docPr id="2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962977</wp:posOffset>
                </wp:positionH>
                <wp:positionV relativeFrom="page">
                  <wp:posOffset>4191953</wp:posOffset>
                </wp:positionV>
                <wp:extent cx="4695825" cy="2309890"/>
                <wp:effectExtent b="0" l="0" r="0" t="0"/>
                <wp:wrapSquare wrapText="bothSides" distB="0" distT="0" distL="182880" distR="182880"/>
                <wp:docPr id="1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Blok : Learning &amp; Teaching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962977</wp:posOffset>
                </wp:positionH>
                <wp:positionV relativeFrom="page">
                  <wp:posOffset>4191953</wp:posOffset>
                </wp:positionV>
                <wp:extent cx="4695825" cy="2309890"/>
                <wp:effectExtent b="0" l="0" r="0" t="0"/>
                <wp:wrapSquare wrapText="bothSides" distB="0" distT="0" distL="182880" distR="182880"/>
                <wp:docPr id="19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825" cy="230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5114.0" w:type="dxa"/>
        <w:jc w:val="left"/>
        <w:tblLayout w:type="fixed"/>
        <w:tblLook w:val="0600"/>
      </w:tblPr>
      <w:tblGrid>
        <w:gridCol w:w="873"/>
        <w:gridCol w:w="21"/>
        <w:gridCol w:w="3895"/>
        <w:gridCol w:w="2816"/>
        <w:gridCol w:w="936"/>
        <w:gridCol w:w="4081"/>
        <w:gridCol w:w="2480"/>
        <w:gridCol w:w="12"/>
        <w:tblGridChange w:id="0">
          <w:tblGrid>
            <w:gridCol w:w="873"/>
            <w:gridCol w:w="21"/>
            <w:gridCol w:w="3895"/>
            <w:gridCol w:w="2816"/>
            <w:gridCol w:w="936"/>
            <w:gridCol w:w="4081"/>
            <w:gridCol w:w="2480"/>
            <w:gridCol w:w="12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44546a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72c7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72c7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Pekan 1, 20-24 Februari 2023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c567a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2c567a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c567a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gridSpan w:val="2"/>
            <w:shd w:fill="2c567a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 1: Theories of Learning, Learning Factors, Learning Environment and Challenges</w:t>
            </w:r>
          </w:p>
        </w:tc>
        <w:tc>
          <w:tcPr>
            <w:gridSpan w:val="2"/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Belajar mandiri dan mengerjakan tugas essay di elearning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shd w:fill="c0e4f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General Lecture (Trends and Future of Health Professional Education)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Prof Budu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Penjelasan Blok 1 (Learning Teaching)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dr. Asty Amalia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2c7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0072c7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2c7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gridSpan w:val="2"/>
            <w:shd w:fill="0072c7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 2: Learning Domains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Belajar mandiri dan mengerjakan tugas essay di elearning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 2: Learning Domains</w:t>
            </w:r>
          </w:p>
        </w:tc>
        <w:tc>
          <w:tcPr>
            <w:gridSpan w:val="2"/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Mengerjakan dan mengumpulkan tugas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d1d51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0d1d51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d1d51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d1d51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 3: Review tugas berpasangan </w:t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Saling mereview tugas pasangan via zoom atau luring terekam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-8625</wp:posOffset>
            </wp:positionH>
            <wp:positionV relativeFrom="paragraph">
              <wp:posOffset>-6440804</wp:posOffset>
            </wp:positionV>
            <wp:extent cx="847090" cy="959485"/>
            <wp:effectExtent b="0" l="0" r="0" t="0"/>
            <wp:wrapNone/>
            <wp:docPr id="2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59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1619.0" w:type="dxa"/>
        <w:jc w:val="left"/>
        <w:tblLayout w:type="fixed"/>
        <w:tblLook w:val="0600"/>
      </w:tblPr>
      <w:tblGrid>
        <w:gridCol w:w="985"/>
        <w:gridCol w:w="3637"/>
        <w:gridCol w:w="3080"/>
        <w:gridCol w:w="926"/>
        <w:gridCol w:w="3244"/>
        <w:gridCol w:w="784"/>
        <w:gridCol w:w="2465"/>
        <w:gridCol w:w="3249"/>
        <w:gridCol w:w="3249"/>
        <w:tblGridChange w:id="0">
          <w:tblGrid>
            <w:gridCol w:w="985"/>
            <w:gridCol w:w="3637"/>
            <w:gridCol w:w="3080"/>
            <w:gridCol w:w="926"/>
            <w:gridCol w:w="3244"/>
            <w:gridCol w:w="784"/>
            <w:gridCol w:w="2465"/>
            <w:gridCol w:w="3249"/>
            <w:gridCol w:w="3249"/>
          </w:tblGrid>
        </w:tblGridChange>
      </w:tblGrid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44546a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72c7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72c7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Pekan 2, 27</w:t>
            </w: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 Februari - 03 Maret 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0072c7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546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c567a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2c567a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2c567a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2c567a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 3: Learning in Classrooms,  Clinical Settings, Community Settings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Belajar mandiri di elearning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 3: Learning in Classrooms,  Clinical Settings, Community Settings</w:t>
            </w:r>
          </w:p>
        </w:tc>
        <w:tc>
          <w:tcPr>
            <w:gridSpan w:val="2"/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Belajar mandiri di elearning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restart"/>
            <w:shd w:fill="c0e4fe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 Lecture</w:t>
            </w:r>
          </w:p>
        </w:tc>
        <w:tc>
          <w:tcPr>
            <w:vMerge w:val="restart"/>
            <w:shd w:fill="c0e4fe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 Irawan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c0e4fe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c0e4fe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c0e4fe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c0e4fe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c0e4fe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2c7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0072c7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72c7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0072c7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Diskusi Kelompok Hybrid (luring dan synchronous online):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Learning in Classrooms,  Clinical Settings, Community Settings</w:t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Luring atau daring (sinkronous)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e7e6e6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7e6e6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c0e4fe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c0e4fe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c0e4fe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44546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d1d51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AKTIVITAS</w:t>
            </w:r>
          </w:p>
        </w:tc>
        <w:tc>
          <w:tcPr>
            <w:shd w:fill="0d1d51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d1d51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d1d51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</w:t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Presentasi hasil Diskusi 1,2,3 Hybrid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(luring dan synchronous online)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8:25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9:20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11.10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vMerge w:val="restart"/>
            <w:shd w:fill="c0e4fe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Penyelesaian dan pengerjaan tugas besar</w:t>
            </w:r>
          </w:p>
        </w:tc>
        <w:tc>
          <w:tcPr>
            <w:vMerge w:val="restart"/>
            <w:shd w:fill="c0e4fe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vMerge w:val="continue"/>
            <w:shd w:fill="c0e4fe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14:50</w:t>
            </w:r>
          </w:p>
        </w:tc>
        <w:tc>
          <w:tcPr>
            <w:vMerge w:val="continue"/>
            <w:shd w:fill="c0e4fe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0e4fe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tabs>
          <w:tab w:val="left" w:leader="none" w:pos="8205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-8625</wp:posOffset>
            </wp:positionH>
            <wp:positionV relativeFrom="paragraph">
              <wp:posOffset>-6482079</wp:posOffset>
            </wp:positionV>
            <wp:extent cx="847090" cy="959485"/>
            <wp:effectExtent b="0" l="0" r="0" t="0"/>
            <wp:wrapNone/>
            <wp:docPr id="20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59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2240" w:w="15840" w:orient="landscape"/>
      <w:pgMar w:bottom="360" w:top="360" w:left="360" w:right="360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344488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BLOK 1: LEARNING &amp; TEACHING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344488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 w:val="1"/>
    <w:unhideWhenUsed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 w:val="1"/>
    <w:unhideWhenUsed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 w:val="1"/>
    <w:unhideWhenUsed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 w:val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ETENdzj66iT16kS40znbNOQLkw==">AMUW2mVklXaHdpuCQj1rKyOGHhm5G4bnHEPJQiC8fEP6i9yucwG9s+/LRgP0e+cRQJGJdHGO5yQ2g64ZKSTbjAcpqeVWAd3NioLN4JJEFZtaUsuitn2yM4o=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